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5" w:rsidRDefault="00F87875" w:rsidP="00F87875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FE1592">
        <w:rPr>
          <w:rFonts w:ascii="Century Gothic" w:hAnsi="Century Gothic"/>
          <w:sz w:val="28"/>
          <w:szCs w:val="28"/>
        </w:rPr>
        <w:t>Accounting</w:t>
      </w:r>
      <w:r>
        <w:rPr>
          <w:rFonts w:ascii="Century Gothic" w:hAnsi="Century Gothic"/>
          <w:sz w:val="28"/>
          <w:szCs w:val="28"/>
        </w:rPr>
        <w:t xml:space="preserve"> II</w:t>
      </w:r>
      <w:r w:rsidRPr="00FE1592">
        <w:rPr>
          <w:rFonts w:ascii="Century Gothic" w:hAnsi="Century Gothic"/>
          <w:sz w:val="28"/>
          <w:szCs w:val="28"/>
        </w:rPr>
        <w:t xml:space="preserve"> Semester </w:t>
      </w:r>
      <w:r>
        <w:rPr>
          <w:rFonts w:ascii="Century Gothic" w:hAnsi="Century Gothic"/>
          <w:sz w:val="28"/>
          <w:szCs w:val="28"/>
        </w:rPr>
        <w:t>2</w:t>
      </w:r>
      <w:r w:rsidRPr="00FE1592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Study Guide</w:t>
      </w:r>
    </w:p>
    <w:p w:rsidR="00F87875" w:rsidRDefault="00F87875">
      <w:pPr>
        <w:rPr>
          <w:rFonts w:ascii="Century Gothic" w:hAnsi="Century Gothic"/>
          <w:sz w:val="17"/>
          <w:szCs w:val="17"/>
          <w:u w:val="single"/>
        </w:rPr>
      </w:pPr>
    </w:p>
    <w:p w:rsidR="00F87875" w:rsidRPr="003C533C" w:rsidRDefault="00F87875">
      <w:pPr>
        <w:rPr>
          <w:rFonts w:ascii="Century Gothic" w:hAnsi="Century Gothic"/>
          <w:b/>
          <w:sz w:val="28"/>
          <w:szCs w:val="28"/>
          <w:u w:val="single"/>
        </w:rPr>
      </w:pPr>
      <w:r w:rsidRPr="003C533C">
        <w:rPr>
          <w:rFonts w:ascii="Century Gothic" w:hAnsi="Century Gothic"/>
          <w:b/>
          <w:sz w:val="28"/>
          <w:szCs w:val="28"/>
          <w:u w:val="single"/>
        </w:rPr>
        <w:t>Terms</w:t>
      </w:r>
    </w:p>
    <w:p w:rsidR="00F87875" w:rsidRPr="003C533C" w:rsidRDefault="00F87875">
      <w:pPr>
        <w:rPr>
          <w:rFonts w:ascii="Century Gothic" w:hAnsi="Century Gothic"/>
          <w:sz w:val="28"/>
          <w:szCs w:val="28"/>
          <w:u w:val="single"/>
        </w:rPr>
      </w:pP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Contra Account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430B7C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Journal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Cash Discount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Merchandising business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Debit Memorandum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Asset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Account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General Ledger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Equities</w:t>
      </w:r>
      <w:r w:rsidRPr="003C533C">
        <w:rPr>
          <w:rFonts w:ascii="Century Gothic" w:hAnsi="Century Gothic"/>
          <w:sz w:val="28"/>
          <w:szCs w:val="28"/>
        </w:rPr>
        <w:t xml:space="preserve"> 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Petty Cash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</w:p>
    <w:p w:rsidR="00F87875" w:rsidRPr="003C533C" w:rsidRDefault="00F87875">
      <w:pPr>
        <w:rPr>
          <w:rFonts w:ascii="Century Gothic" w:hAnsi="Century Gothic"/>
          <w:b/>
          <w:sz w:val="28"/>
          <w:szCs w:val="28"/>
          <w:u w:val="single"/>
        </w:rPr>
      </w:pPr>
      <w:r w:rsidRPr="003C533C">
        <w:rPr>
          <w:rFonts w:ascii="Century Gothic" w:hAnsi="Century Gothic"/>
          <w:b/>
          <w:sz w:val="28"/>
          <w:szCs w:val="28"/>
          <w:u w:val="single"/>
        </w:rPr>
        <w:t>T/F</w:t>
      </w:r>
    </w:p>
    <w:p w:rsidR="00F87875" w:rsidRPr="003C533C" w:rsidRDefault="00F87875">
      <w:pPr>
        <w:rPr>
          <w:rFonts w:ascii="Century Gothic" w:hAnsi="Century Gothic"/>
          <w:b/>
          <w:sz w:val="28"/>
          <w:szCs w:val="28"/>
          <w:u w:val="single"/>
        </w:rPr>
      </w:pP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Analyzing procedures and concepts related to departmental sales and cash receipts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Analyzing procedures and concepts related to departmental purchases and cash payments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Identifying terms and concepts related to departmental payroll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</w:p>
    <w:p w:rsidR="00F87875" w:rsidRPr="003C533C" w:rsidRDefault="00F87875">
      <w:pPr>
        <w:rPr>
          <w:rFonts w:ascii="Century Gothic" w:hAnsi="Century Gothic"/>
          <w:b/>
          <w:sz w:val="28"/>
          <w:szCs w:val="28"/>
        </w:rPr>
      </w:pPr>
      <w:r w:rsidRPr="003C533C">
        <w:rPr>
          <w:rFonts w:ascii="Century Gothic" w:hAnsi="Century Gothic"/>
          <w:b/>
          <w:sz w:val="28"/>
          <w:szCs w:val="28"/>
        </w:rPr>
        <w:t>*Look over tests and study guides from these chapters topics*</w:t>
      </w:r>
    </w:p>
    <w:p w:rsidR="00F87875" w:rsidRPr="003C533C" w:rsidRDefault="00F87875">
      <w:pPr>
        <w:rPr>
          <w:rFonts w:ascii="Century Gothic" w:hAnsi="Century Gothic"/>
          <w:b/>
          <w:sz w:val="28"/>
          <w:szCs w:val="28"/>
        </w:rPr>
      </w:pPr>
    </w:p>
    <w:p w:rsidR="00F87875" w:rsidRPr="003C533C" w:rsidRDefault="00F87875">
      <w:pPr>
        <w:rPr>
          <w:rFonts w:ascii="Century Gothic" w:hAnsi="Century Gothic"/>
          <w:b/>
          <w:sz w:val="28"/>
          <w:szCs w:val="28"/>
          <w:u w:val="single"/>
        </w:rPr>
      </w:pPr>
      <w:r w:rsidRPr="003C533C">
        <w:rPr>
          <w:rFonts w:ascii="Century Gothic" w:hAnsi="Century Gothic"/>
          <w:b/>
          <w:sz w:val="28"/>
          <w:szCs w:val="28"/>
          <w:u w:val="single"/>
        </w:rPr>
        <w:t>Problems</w:t>
      </w:r>
    </w:p>
    <w:p w:rsidR="00F87875" w:rsidRPr="003C533C" w:rsidRDefault="00F87875">
      <w:pPr>
        <w:rPr>
          <w:rFonts w:ascii="Century Gothic" w:hAnsi="Century Gothic"/>
          <w:sz w:val="28"/>
          <w:szCs w:val="28"/>
        </w:rPr>
      </w:pPr>
    </w:p>
    <w:p w:rsidR="00F87875" w:rsidRPr="003C533C" w:rsidRDefault="00545B1A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>Ch. 1 Journalizing and Posting Departmental Purchases and Cash Payments</w:t>
      </w:r>
    </w:p>
    <w:p w:rsidR="00545B1A" w:rsidRPr="003C533C" w:rsidRDefault="00545B1A">
      <w:pPr>
        <w:rPr>
          <w:rFonts w:ascii="Century Gothic" w:hAnsi="Century Gothic"/>
          <w:sz w:val="28"/>
          <w:szCs w:val="28"/>
        </w:rPr>
      </w:pPr>
      <w:r w:rsidRPr="003C533C">
        <w:rPr>
          <w:rFonts w:ascii="Century Gothic" w:hAnsi="Century Gothic"/>
          <w:sz w:val="28"/>
          <w:szCs w:val="28"/>
        </w:rPr>
        <w:t xml:space="preserve">Ch. 2 </w:t>
      </w:r>
      <w:r w:rsidR="003C533C" w:rsidRPr="003C533C">
        <w:rPr>
          <w:rFonts w:ascii="Century Gothic" w:hAnsi="Century Gothic"/>
          <w:sz w:val="28"/>
          <w:szCs w:val="28"/>
        </w:rPr>
        <w:t>Journalizing Departmental and Cash Receipts</w:t>
      </w:r>
      <w:bookmarkStart w:id="0" w:name="_GoBack"/>
      <w:bookmarkEnd w:id="0"/>
    </w:p>
    <w:p w:rsidR="00F87875" w:rsidRDefault="00F87875"/>
    <w:sectPr w:rsidR="00F8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75"/>
    <w:rsid w:val="003C533C"/>
    <w:rsid w:val="00430B7C"/>
    <w:rsid w:val="00545B1A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Malsky, Amanda</dc:creator>
  <cp:lastModifiedBy>Malsky, Amanda</cp:lastModifiedBy>
  <cp:revision>2</cp:revision>
  <dcterms:created xsi:type="dcterms:W3CDTF">2014-05-27T16:42:00Z</dcterms:created>
  <dcterms:modified xsi:type="dcterms:W3CDTF">2014-05-27T16:53:00Z</dcterms:modified>
</cp:coreProperties>
</file>